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7E" w:rsidRPr="004E05A9" w:rsidRDefault="00137E7E" w:rsidP="00137E7E"/>
    <w:p w:rsidR="00646278" w:rsidRPr="004E05A9" w:rsidRDefault="001941B9" w:rsidP="00646278">
      <w:pPr>
        <w:jc w:val="center"/>
        <w:rPr>
          <w:b/>
          <w:bCs/>
          <w:sz w:val="28"/>
        </w:rPr>
      </w:pPr>
      <w:r>
        <w:rPr>
          <w:b/>
          <w:bCs/>
          <w:sz w:val="28"/>
        </w:rPr>
        <w:t xml:space="preserve">KONAČNI </w:t>
      </w:r>
      <w:r w:rsidR="00646278" w:rsidRPr="004E05A9">
        <w:rPr>
          <w:b/>
          <w:bCs/>
          <w:sz w:val="28"/>
        </w:rPr>
        <w:t>PRIJEDLOG ZAKONA O IZMJEN</w:t>
      </w:r>
      <w:r>
        <w:rPr>
          <w:b/>
          <w:bCs/>
          <w:sz w:val="28"/>
        </w:rPr>
        <w:t>AMA I DOPUNAMA</w:t>
      </w:r>
      <w:r w:rsidR="0006000A" w:rsidRPr="004E05A9">
        <w:rPr>
          <w:b/>
          <w:bCs/>
          <w:sz w:val="28"/>
        </w:rPr>
        <w:t xml:space="preserve"> </w:t>
      </w:r>
    </w:p>
    <w:p w:rsidR="00646278" w:rsidRPr="004E05A9" w:rsidRDefault="00646278" w:rsidP="00646278">
      <w:pPr>
        <w:jc w:val="center"/>
      </w:pPr>
      <w:r w:rsidRPr="004E05A9">
        <w:rPr>
          <w:b/>
          <w:bCs/>
          <w:sz w:val="28"/>
        </w:rPr>
        <w:t xml:space="preserve">ZAKONA O </w:t>
      </w:r>
      <w:r w:rsidR="001941B9">
        <w:rPr>
          <w:b/>
          <w:bCs/>
          <w:sz w:val="28"/>
        </w:rPr>
        <w:t>OBVEZNIM ODNOSIMA</w:t>
      </w:r>
    </w:p>
    <w:p w:rsidR="004A278E" w:rsidRDefault="004A278E" w:rsidP="004A278E">
      <w:pPr>
        <w:jc w:val="center"/>
      </w:pPr>
    </w:p>
    <w:p w:rsidR="004A278E" w:rsidRDefault="004A278E" w:rsidP="004A278E">
      <w:pPr>
        <w:jc w:val="center"/>
      </w:pPr>
    </w:p>
    <w:p w:rsidR="004A278E" w:rsidRPr="004A278E" w:rsidRDefault="004A278E" w:rsidP="004A278E">
      <w:pPr>
        <w:jc w:val="center"/>
        <w:rPr>
          <w:b/>
        </w:rPr>
      </w:pPr>
      <w:r w:rsidRPr="004A278E">
        <w:rPr>
          <w:b/>
        </w:rPr>
        <w:t>Članak 1.</w:t>
      </w:r>
    </w:p>
    <w:p w:rsidR="004A278E" w:rsidRDefault="004A278E" w:rsidP="004A278E">
      <w:pPr>
        <w:jc w:val="center"/>
      </w:pPr>
    </w:p>
    <w:p w:rsidR="004A278E" w:rsidRDefault="004A278E" w:rsidP="004A278E">
      <w:pPr>
        <w:jc w:val="both"/>
      </w:pPr>
      <w:r>
        <w:t>U Zakonu o obveznim odnosima („Narodne novine“, broj 35/05., 41/08. i 125/11.) u članku 26. stavku 1. iza riječi: „kamatna stopa“ dodaje se zarez i riječi: “uvećane za polovinu te stope“.</w:t>
      </w:r>
    </w:p>
    <w:p w:rsidR="004A278E" w:rsidRDefault="004A278E" w:rsidP="004A278E">
      <w:pPr>
        <w:jc w:val="both"/>
      </w:pPr>
    </w:p>
    <w:p w:rsidR="004A278E" w:rsidRDefault="004A278E" w:rsidP="004A278E">
      <w:pPr>
        <w:jc w:val="both"/>
      </w:pPr>
      <w:r>
        <w:t>U stavku 2. riječi</w:t>
      </w:r>
      <w:r w:rsidRPr="008356F2">
        <w:t>: „određene sukladno stavku 1. ovoga članka</w:t>
      </w:r>
      <w:r>
        <w:t>,</w:t>
      </w:r>
      <w:r w:rsidR="007441C6">
        <w:t xml:space="preserve"> uvećane za polovinu te stope</w:t>
      </w:r>
      <w:r w:rsidRPr="008356F2">
        <w:t xml:space="preserve">“ zamjenjuju se riječima: </w:t>
      </w:r>
      <w:r>
        <w:t>„</w:t>
      </w:r>
      <w:r w:rsidRPr="008356F2">
        <w:t>koja je vrijedila na dan sklapanja ugovora, odnosno na dan promjene ugovorne kamatne stope, ako je ugovorena promjenjiva kamatna stopa</w:t>
      </w:r>
      <w:r>
        <w:t>,</w:t>
      </w:r>
      <w:r w:rsidR="007441C6">
        <w:t xml:space="preserve"> uvećane za tri četvrtine te stope</w:t>
      </w:r>
      <w:r>
        <w:t>“.</w:t>
      </w:r>
    </w:p>
    <w:p w:rsidR="004A278E" w:rsidRDefault="004A278E" w:rsidP="004A278E">
      <w:pPr>
        <w:jc w:val="both"/>
      </w:pPr>
    </w:p>
    <w:p w:rsidR="004A278E" w:rsidRDefault="004A278E" w:rsidP="004A278E">
      <w:pPr>
        <w:jc w:val="both"/>
      </w:pPr>
      <w:r>
        <w:t>Stavak 3. mijenja se i glasi:</w:t>
      </w:r>
    </w:p>
    <w:p w:rsidR="004A278E" w:rsidRDefault="004A278E" w:rsidP="004A278E">
      <w:pPr>
        <w:jc w:val="both"/>
      </w:pPr>
      <w:r w:rsidRPr="008356F2">
        <w:t>„(3) Ako su kamate ugovorene, ali nije određena njihova stopa</w:t>
      </w:r>
      <w:r>
        <w:t>,</w:t>
      </w:r>
      <w:r w:rsidRPr="008356F2">
        <w:t xml:space="preserve"> vrijedi kamatna stopa u visini polovine stope zakonskih zateznih kamata.“.</w:t>
      </w:r>
    </w:p>
    <w:p w:rsidR="004A278E" w:rsidRDefault="004A278E" w:rsidP="004A278E">
      <w:pPr>
        <w:jc w:val="both"/>
      </w:pPr>
    </w:p>
    <w:p w:rsidR="00890741" w:rsidRDefault="00890741" w:rsidP="004A278E">
      <w:pPr>
        <w:jc w:val="both"/>
      </w:pPr>
    </w:p>
    <w:p w:rsidR="004A278E" w:rsidRPr="004A278E" w:rsidRDefault="004A278E" w:rsidP="004A278E">
      <w:pPr>
        <w:jc w:val="center"/>
        <w:rPr>
          <w:b/>
        </w:rPr>
      </w:pPr>
      <w:r w:rsidRPr="004A278E">
        <w:rPr>
          <w:b/>
        </w:rPr>
        <w:t>Članak 2.</w:t>
      </w:r>
    </w:p>
    <w:p w:rsidR="004A278E" w:rsidRDefault="004A278E" w:rsidP="004A278E">
      <w:pPr>
        <w:jc w:val="center"/>
      </w:pPr>
    </w:p>
    <w:p w:rsidR="004A278E" w:rsidRDefault="004A278E" w:rsidP="004A278E">
      <w:r>
        <w:t>U članku 29. stavak 2. mijenja se i glasi:</w:t>
      </w:r>
    </w:p>
    <w:p w:rsidR="004A278E" w:rsidRDefault="004A278E" w:rsidP="004A278E">
      <w:pPr>
        <w:jc w:val="both"/>
      </w:pPr>
      <w:r w:rsidRPr="002C3D1E">
        <w:t xml:space="preserve">„(2) Stopa zateznih kamata na odnose iz trgovačkih ugovora i ugovora između trgovca i osobe javnog prava određuje se, za svako polugodište, uvećanjem prosječne kamatne stope na stanja kredita odobrenih na razdoblje dulje od godine dana nefinancijskim trgovačkim društvima izračunate za referentno razdoblje koje prethodi tekućem polugodištu za </w:t>
      </w:r>
      <w:r w:rsidR="00510891">
        <w:t>pet</w:t>
      </w:r>
      <w:r w:rsidRPr="002C3D1E">
        <w:t xml:space="preserve"> postotnih poena, a u ostalim odnosima za tri postotna poena.“.</w:t>
      </w:r>
    </w:p>
    <w:p w:rsidR="004A278E" w:rsidRPr="002C3D1E" w:rsidRDefault="004A278E" w:rsidP="004A278E">
      <w:pPr>
        <w:jc w:val="both"/>
      </w:pPr>
    </w:p>
    <w:p w:rsidR="004A278E" w:rsidRDefault="004A278E" w:rsidP="004A278E">
      <w:r>
        <w:t>Stavak 8. mijenja se i glasi:</w:t>
      </w:r>
    </w:p>
    <w:p w:rsidR="004A278E" w:rsidRDefault="004A278E" w:rsidP="004A278E">
      <w:pPr>
        <w:jc w:val="both"/>
      </w:pPr>
      <w:r w:rsidRPr="002C3D1E">
        <w:t>„(8) Referentno razdoblje iz stavka 2. ovoga članka obuhvaća šest mjeseci do predzadnjeg mjeseca polugodišta koje prethodi tekućem polugodištu, uključujući i taj mjesec.“.</w:t>
      </w:r>
    </w:p>
    <w:p w:rsidR="004A278E" w:rsidRDefault="004A278E" w:rsidP="004A278E">
      <w:pPr>
        <w:jc w:val="both"/>
      </w:pPr>
    </w:p>
    <w:p w:rsidR="004A278E" w:rsidRDefault="004A278E" w:rsidP="004A278E">
      <w:pPr>
        <w:jc w:val="both"/>
      </w:pPr>
      <w:r>
        <w:t>Iza stavka 8. dodaje se stavak 9. koji glasi:</w:t>
      </w:r>
    </w:p>
    <w:p w:rsidR="004A278E" w:rsidRDefault="004A278E" w:rsidP="004A278E">
      <w:pPr>
        <w:jc w:val="both"/>
      </w:pPr>
      <w:r w:rsidRPr="002C3D1E">
        <w:t>„(9) Prosječnu kamatnu stopu iz stavka 2. ovoga članka za referentno razdoblje određuje Hrvatska narodna banka prema utvrđenoj metodologiji i dužna ju je svakog 1. siječnja i 1. srpnja objaviti u „Narodnim novinama“.“.</w:t>
      </w:r>
    </w:p>
    <w:p w:rsidR="003D37EE" w:rsidRDefault="003D37EE" w:rsidP="004A278E">
      <w:pPr>
        <w:jc w:val="both"/>
      </w:pPr>
    </w:p>
    <w:p w:rsidR="00890741" w:rsidRDefault="00890741" w:rsidP="004A278E">
      <w:pPr>
        <w:jc w:val="both"/>
      </w:pPr>
    </w:p>
    <w:p w:rsidR="003D37EE" w:rsidRPr="004A278E" w:rsidRDefault="003D37EE" w:rsidP="003D37EE">
      <w:pPr>
        <w:jc w:val="center"/>
        <w:rPr>
          <w:b/>
        </w:rPr>
      </w:pPr>
      <w:r w:rsidRPr="004A278E">
        <w:rPr>
          <w:b/>
        </w:rPr>
        <w:t xml:space="preserve">Članak </w:t>
      </w:r>
      <w:r>
        <w:rPr>
          <w:b/>
        </w:rPr>
        <w:t>3</w:t>
      </w:r>
      <w:r w:rsidRPr="004A278E">
        <w:rPr>
          <w:b/>
        </w:rPr>
        <w:t>.</w:t>
      </w:r>
    </w:p>
    <w:p w:rsidR="003D37EE" w:rsidRDefault="003D37EE" w:rsidP="004A278E">
      <w:pPr>
        <w:jc w:val="both"/>
      </w:pPr>
    </w:p>
    <w:p w:rsidR="002E7B41" w:rsidRDefault="003D37EE" w:rsidP="004A278E">
      <w:pPr>
        <w:jc w:val="both"/>
      </w:pPr>
      <w:r>
        <w:t xml:space="preserve">U Zakonu o financijskom poslovanju i </w:t>
      </w:r>
      <w:proofErr w:type="spellStart"/>
      <w:r>
        <w:t>predstečajnoj</w:t>
      </w:r>
      <w:proofErr w:type="spellEnd"/>
      <w:r>
        <w:t xml:space="preserve"> nagodbi (</w:t>
      </w:r>
      <w:r w:rsidR="00BA6788" w:rsidRPr="00010633">
        <w:t>„Narodne novine“</w:t>
      </w:r>
      <w:r w:rsidR="00BA6788">
        <w:t xml:space="preserve">, broj 108/12., 144/12., 81/13. i 112/13.) u članku 3. točki 20. riječi: „1 postotni poen“ zamjenjuju se riječima: „3 postotna poena“. </w:t>
      </w:r>
    </w:p>
    <w:p w:rsidR="003D37EE" w:rsidRDefault="003D37EE" w:rsidP="002E7B41">
      <w:pPr>
        <w:jc w:val="center"/>
        <w:rPr>
          <w:b/>
        </w:rPr>
      </w:pPr>
    </w:p>
    <w:p w:rsidR="00F451FA" w:rsidRDefault="00F451FA" w:rsidP="002E7B41">
      <w:pPr>
        <w:jc w:val="center"/>
        <w:rPr>
          <w:b/>
        </w:rPr>
      </w:pPr>
    </w:p>
    <w:p w:rsidR="00F451FA" w:rsidRDefault="00F451FA" w:rsidP="002E7B41">
      <w:pPr>
        <w:jc w:val="center"/>
        <w:rPr>
          <w:b/>
        </w:rPr>
      </w:pPr>
    </w:p>
    <w:p w:rsidR="00F451FA" w:rsidRDefault="00F451FA" w:rsidP="002E7B41">
      <w:pPr>
        <w:jc w:val="center"/>
        <w:rPr>
          <w:b/>
        </w:rPr>
      </w:pPr>
    </w:p>
    <w:p w:rsidR="003D37EE" w:rsidRDefault="003D37EE" w:rsidP="002E7B41">
      <w:pPr>
        <w:jc w:val="center"/>
        <w:rPr>
          <w:b/>
        </w:rPr>
      </w:pPr>
    </w:p>
    <w:p w:rsidR="002E7B41" w:rsidRPr="004A278E" w:rsidRDefault="002E7B41" w:rsidP="002E7B41">
      <w:pPr>
        <w:jc w:val="center"/>
        <w:rPr>
          <w:b/>
        </w:rPr>
      </w:pPr>
      <w:r w:rsidRPr="004A278E">
        <w:rPr>
          <w:b/>
        </w:rPr>
        <w:lastRenderedPageBreak/>
        <w:t xml:space="preserve">Članak </w:t>
      </w:r>
      <w:r w:rsidR="003D37EE">
        <w:rPr>
          <w:b/>
        </w:rPr>
        <w:t>4</w:t>
      </w:r>
      <w:r w:rsidRPr="004A278E">
        <w:rPr>
          <w:b/>
        </w:rPr>
        <w:t>.</w:t>
      </w:r>
    </w:p>
    <w:p w:rsidR="002E7B41" w:rsidRDefault="002E7B41" w:rsidP="002E7B41">
      <w:pPr>
        <w:pStyle w:val="Bezproreda"/>
        <w:jc w:val="both"/>
        <w:rPr>
          <w:rFonts w:ascii="Times New Roman" w:hAnsi="Times New Roman"/>
          <w:sz w:val="24"/>
          <w:szCs w:val="24"/>
        </w:rPr>
      </w:pPr>
    </w:p>
    <w:p w:rsidR="002E7B41" w:rsidRPr="00010633" w:rsidRDefault="002E7B41" w:rsidP="002E7B41">
      <w:pPr>
        <w:pStyle w:val="Bezproreda"/>
        <w:jc w:val="both"/>
        <w:rPr>
          <w:rFonts w:ascii="Times New Roman" w:hAnsi="Times New Roman"/>
          <w:sz w:val="24"/>
          <w:szCs w:val="24"/>
        </w:rPr>
      </w:pPr>
      <w:r w:rsidRPr="00010633">
        <w:rPr>
          <w:rFonts w:ascii="Times New Roman" w:hAnsi="Times New Roman"/>
          <w:sz w:val="24"/>
          <w:szCs w:val="24"/>
        </w:rPr>
        <w:t>U Zakonu o potrošačkom kreditiranju („Narodne novine“</w:t>
      </w:r>
      <w:r w:rsidR="00BA6788">
        <w:rPr>
          <w:rFonts w:ascii="Times New Roman" w:hAnsi="Times New Roman"/>
          <w:sz w:val="24"/>
          <w:szCs w:val="24"/>
        </w:rPr>
        <w:t>, broj</w:t>
      </w:r>
      <w:r w:rsidRPr="00010633">
        <w:rPr>
          <w:rFonts w:ascii="Times New Roman" w:hAnsi="Times New Roman"/>
          <w:sz w:val="24"/>
          <w:szCs w:val="24"/>
        </w:rPr>
        <w:t xml:space="preserve"> 75/09., 112/12., 143/13., 147/13. i 9/15.) članak 20.a mijenja se i glasi:</w:t>
      </w:r>
    </w:p>
    <w:p w:rsidR="002E7B41" w:rsidRPr="00010633" w:rsidRDefault="002E7B41" w:rsidP="002E7B41">
      <w:pPr>
        <w:pStyle w:val="Bezproreda"/>
        <w:jc w:val="both"/>
        <w:rPr>
          <w:rFonts w:ascii="Times New Roman" w:hAnsi="Times New Roman"/>
          <w:sz w:val="24"/>
          <w:szCs w:val="24"/>
        </w:rPr>
      </w:pPr>
      <w:r w:rsidRPr="00010633">
        <w:rPr>
          <w:rFonts w:ascii="Times New Roman" w:hAnsi="Times New Roman"/>
          <w:sz w:val="24"/>
          <w:szCs w:val="24"/>
        </w:rPr>
        <w:t xml:space="preserve">„(1) Maksimalna EKS za potrošačke kredite sukladno ovome Zakonu jednaka je stopi zakonskih zateznih kamata uvećanoj za dva postotna boda. </w:t>
      </w:r>
    </w:p>
    <w:p w:rsidR="002E7B41" w:rsidRPr="00010633" w:rsidRDefault="002E7B41" w:rsidP="002E7B41">
      <w:pPr>
        <w:pStyle w:val="Bezproreda"/>
        <w:jc w:val="both"/>
        <w:rPr>
          <w:rFonts w:ascii="Times New Roman" w:hAnsi="Times New Roman"/>
          <w:sz w:val="24"/>
          <w:szCs w:val="24"/>
        </w:rPr>
      </w:pPr>
      <w:r w:rsidRPr="00010633">
        <w:rPr>
          <w:rFonts w:ascii="Times New Roman" w:hAnsi="Times New Roman"/>
          <w:sz w:val="24"/>
          <w:szCs w:val="24"/>
        </w:rPr>
        <w:t>(2) Maksimalna EKS za stambene kredite sukladno ovome Zakonu jednaka je stopi zakonskih zateznih kamata.“</w:t>
      </w:r>
      <w:r>
        <w:rPr>
          <w:rFonts w:ascii="Times New Roman" w:hAnsi="Times New Roman"/>
          <w:sz w:val="24"/>
          <w:szCs w:val="24"/>
        </w:rPr>
        <w:t>.</w:t>
      </w:r>
      <w:r w:rsidRPr="00010633">
        <w:rPr>
          <w:rFonts w:ascii="Times New Roman" w:hAnsi="Times New Roman"/>
          <w:sz w:val="24"/>
          <w:szCs w:val="24"/>
        </w:rPr>
        <w:t xml:space="preserve"> </w:t>
      </w:r>
    </w:p>
    <w:p w:rsidR="004A278E" w:rsidRDefault="004A278E" w:rsidP="004A278E">
      <w:pPr>
        <w:pStyle w:val="T-98-2"/>
        <w:spacing w:after="0"/>
        <w:rPr>
          <w:b/>
          <w:sz w:val="24"/>
          <w:szCs w:val="24"/>
        </w:rPr>
      </w:pPr>
    </w:p>
    <w:p w:rsidR="004F43A1" w:rsidRPr="00FA44FF" w:rsidRDefault="004F43A1" w:rsidP="004F43A1">
      <w:pPr>
        <w:pStyle w:val="t-9-8"/>
        <w:jc w:val="center"/>
        <w:rPr>
          <w:b/>
          <w:color w:val="000000"/>
        </w:rPr>
      </w:pPr>
      <w:r w:rsidRPr="00FA44FF">
        <w:rPr>
          <w:b/>
          <w:color w:val="000000"/>
        </w:rPr>
        <w:t xml:space="preserve">Članak </w:t>
      </w:r>
      <w:r w:rsidR="00BA6788">
        <w:rPr>
          <w:b/>
          <w:color w:val="000000"/>
        </w:rPr>
        <w:t>5</w:t>
      </w:r>
      <w:r w:rsidR="00333C13" w:rsidRPr="00FA44FF">
        <w:rPr>
          <w:b/>
          <w:color w:val="000000"/>
        </w:rPr>
        <w:t>.</w:t>
      </w:r>
    </w:p>
    <w:p w:rsidR="00A52B63" w:rsidRPr="004E05A9" w:rsidRDefault="00A52B63" w:rsidP="00A52B63">
      <w:pPr>
        <w:jc w:val="both"/>
      </w:pPr>
      <w:r w:rsidRPr="00FA44FF">
        <w:t>Ovaj Zakon objavit će se u „Narodnim novinama“</w:t>
      </w:r>
      <w:r w:rsidR="00BF31AE" w:rsidRPr="00FA44FF">
        <w:t>,</w:t>
      </w:r>
      <w:r w:rsidRPr="00FA44FF">
        <w:t xml:space="preserve"> </w:t>
      </w:r>
      <w:r w:rsidR="00BF31AE" w:rsidRPr="00FA44FF">
        <w:t>a</w:t>
      </w:r>
      <w:r w:rsidRPr="00FA44FF">
        <w:t xml:space="preserve"> </w:t>
      </w:r>
      <w:r w:rsidR="00E9483B" w:rsidRPr="00FA44FF">
        <w:t xml:space="preserve">stupa na snagu </w:t>
      </w:r>
      <w:r w:rsidR="0060568A">
        <w:t xml:space="preserve">1. srpnja </w:t>
      </w:r>
      <w:r w:rsidRPr="00FA44FF">
        <w:t>2015. godine.</w:t>
      </w:r>
    </w:p>
    <w:p w:rsidR="00964513" w:rsidRPr="004E05A9" w:rsidRDefault="00964513" w:rsidP="00A52B63">
      <w:pPr>
        <w:jc w:val="both"/>
      </w:pPr>
    </w:p>
    <w:p w:rsidR="00BA6788" w:rsidRDefault="00BA6788" w:rsidP="006E56E9">
      <w:pPr>
        <w:jc w:val="center"/>
        <w:rPr>
          <w:b/>
          <w:sz w:val="28"/>
          <w:szCs w:val="28"/>
        </w:rPr>
      </w:pPr>
    </w:p>
    <w:p w:rsidR="00890741" w:rsidRDefault="00890741" w:rsidP="006E56E9">
      <w:pPr>
        <w:jc w:val="center"/>
        <w:rPr>
          <w:b/>
          <w:sz w:val="28"/>
          <w:szCs w:val="28"/>
        </w:rPr>
      </w:pPr>
      <w:bookmarkStart w:id="0" w:name="_GoBack"/>
      <w:bookmarkEnd w:id="0"/>
    </w:p>
    <w:p w:rsidR="00890741" w:rsidRDefault="00890741" w:rsidP="006E56E9">
      <w:pPr>
        <w:jc w:val="center"/>
        <w:rPr>
          <w:b/>
          <w:sz w:val="28"/>
          <w:szCs w:val="28"/>
        </w:rPr>
      </w:pPr>
    </w:p>
    <w:p w:rsidR="00890741" w:rsidRDefault="00890741" w:rsidP="006E56E9">
      <w:pPr>
        <w:jc w:val="center"/>
        <w:rPr>
          <w:b/>
          <w:sz w:val="28"/>
          <w:szCs w:val="28"/>
        </w:rPr>
      </w:pPr>
    </w:p>
    <w:p w:rsidR="00890741" w:rsidRDefault="00890741" w:rsidP="006E56E9">
      <w:pPr>
        <w:jc w:val="center"/>
        <w:rPr>
          <w:b/>
          <w:sz w:val="28"/>
          <w:szCs w:val="28"/>
        </w:rPr>
      </w:pPr>
    </w:p>
    <w:p w:rsidR="00890741" w:rsidRDefault="00890741" w:rsidP="006E56E9">
      <w:pPr>
        <w:jc w:val="center"/>
        <w:rPr>
          <w:b/>
          <w:sz w:val="28"/>
          <w:szCs w:val="28"/>
        </w:rPr>
      </w:pPr>
    </w:p>
    <w:p w:rsidR="00890741" w:rsidRDefault="00890741" w:rsidP="006E56E9">
      <w:pPr>
        <w:jc w:val="center"/>
        <w:rPr>
          <w:b/>
          <w:sz w:val="28"/>
          <w:szCs w:val="28"/>
        </w:rPr>
      </w:pPr>
    </w:p>
    <w:p w:rsidR="00890741" w:rsidRDefault="00890741" w:rsidP="006E56E9">
      <w:pPr>
        <w:jc w:val="center"/>
        <w:rPr>
          <w:b/>
          <w:sz w:val="28"/>
          <w:szCs w:val="28"/>
        </w:rPr>
      </w:pPr>
    </w:p>
    <w:sectPr w:rsidR="00890741" w:rsidSect="00990055">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18" w:rsidRDefault="00C90518">
      <w:r>
        <w:separator/>
      </w:r>
    </w:p>
  </w:endnote>
  <w:endnote w:type="continuationSeparator" w:id="0">
    <w:p w:rsidR="00C90518" w:rsidRDefault="00C9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23B" w:rsidRDefault="006C023B" w:rsidP="00492D7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6C023B" w:rsidRDefault="006C023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23B" w:rsidRDefault="006C023B" w:rsidP="00492D7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F451FA">
      <w:rPr>
        <w:rStyle w:val="Brojstranice"/>
        <w:noProof/>
      </w:rPr>
      <w:t>2</w:t>
    </w:r>
    <w:r>
      <w:rPr>
        <w:rStyle w:val="Brojstranice"/>
      </w:rPr>
      <w:fldChar w:fldCharType="end"/>
    </w:r>
  </w:p>
  <w:p w:rsidR="006C023B" w:rsidRDefault="006C023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18" w:rsidRDefault="00C90518">
      <w:r>
        <w:separator/>
      </w:r>
    </w:p>
  </w:footnote>
  <w:footnote w:type="continuationSeparator" w:id="0">
    <w:p w:rsidR="00C90518" w:rsidRDefault="00C90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96"/>
    <w:rsid w:val="0003188D"/>
    <w:rsid w:val="00042D0A"/>
    <w:rsid w:val="000456CB"/>
    <w:rsid w:val="000533BC"/>
    <w:rsid w:val="00054797"/>
    <w:rsid w:val="0005499E"/>
    <w:rsid w:val="0006000A"/>
    <w:rsid w:val="00063311"/>
    <w:rsid w:val="000723C2"/>
    <w:rsid w:val="00074054"/>
    <w:rsid w:val="000742D5"/>
    <w:rsid w:val="00087ADF"/>
    <w:rsid w:val="00091E2D"/>
    <w:rsid w:val="00097402"/>
    <w:rsid w:val="000A28F7"/>
    <w:rsid w:val="000A6607"/>
    <w:rsid w:val="000A7146"/>
    <w:rsid w:val="000A7E67"/>
    <w:rsid w:val="000C31EA"/>
    <w:rsid w:val="000D46BC"/>
    <w:rsid w:val="000D49F1"/>
    <w:rsid w:val="000D5174"/>
    <w:rsid w:val="000D5E62"/>
    <w:rsid w:val="000D6986"/>
    <w:rsid w:val="0011265A"/>
    <w:rsid w:val="00113672"/>
    <w:rsid w:val="00121FB5"/>
    <w:rsid w:val="00126571"/>
    <w:rsid w:val="001318C4"/>
    <w:rsid w:val="0013580A"/>
    <w:rsid w:val="00137E7E"/>
    <w:rsid w:val="00142AA8"/>
    <w:rsid w:val="00143ACB"/>
    <w:rsid w:val="00144CF4"/>
    <w:rsid w:val="00145282"/>
    <w:rsid w:val="00150E82"/>
    <w:rsid w:val="0015613A"/>
    <w:rsid w:val="001604F9"/>
    <w:rsid w:val="0016655D"/>
    <w:rsid w:val="00180B9F"/>
    <w:rsid w:val="001941B9"/>
    <w:rsid w:val="00194EF7"/>
    <w:rsid w:val="001A67A4"/>
    <w:rsid w:val="001B165B"/>
    <w:rsid w:val="001D18A5"/>
    <w:rsid w:val="001D1D6D"/>
    <w:rsid w:val="001D383E"/>
    <w:rsid w:val="001D640D"/>
    <w:rsid w:val="001D6DE4"/>
    <w:rsid w:val="001E16A1"/>
    <w:rsid w:val="001F3953"/>
    <w:rsid w:val="00200692"/>
    <w:rsid w:val="00226B9C"/>
    <w:rsid w:val="00235ECF"/>
    <w:rsid w:val="00244DFF"/>
    <w:rsid w:val="002462E8"/>
    <w:rsid w:val="002518A4"/>
    <w:rsid w:val="00272CEA"/>
    <w:rsid w:val="00274516"/>
    <w:rsid w:val="00295F7F"/>
    <w:rsid w:val="002A7D81"/>
    <w:rsid w:val="002C0B06"/>
    <w:rsid w:val="002C3C65"/>
    <w:rsid w:val="002C4A31"/>
    <w:rsid w:val="002D040A"/>
    <w:rsid w:val="002D14FD"/>
    <w:rsid w:val="002D1E44"/>
    <w:rsid w:val="002D3949"/>
    <w:rsid w:val="002D6B46"/>
    <w:rsid w:val="002E6206"/>
    <w:rsid w:val="002E7B41"/>
    <w:rsid w:val="002F0539"/>
    <w:rsid w:val="002F3917"/>
    <w:rsid w:val="003067D4"/>
    <w:rsid w:val="00310588"/>
    <w:rsid w:val="003108C1"/>
    <w:rsid w:val="00315CFC"/>
    <w:rsid w:val="00320159"/>
    <w:rsid w:val="0032022E"/>
    <w:rsid w:val="003269BA"/>
    <w:rsid w:val="00333C13"/>
    <w:rsid w:val="00345E46"/>
    <w:rsid w:val="003636EC"/>
    <w:rsid w:val="00383BE7"/>
    <w:rsid w:val="00390CC4"/>
    <w:rsid w:val="003A232B"/>
    <w:rsid w:val="003B7C86"/>
    <w:rsid w:val="003C75DE"/>
    <w:rsid w:val="003D37EE"/>
    <w:rsid w:val="003F766A"/>
    <w:rsid w:val="004041CF"/>
    <w:rsid w:val="00420A2A"/>
    <w:rsid w:val="004210F1"/>
    <w:rsid w:val="004215B0"/>
    <w:rsid w:val="00426D4F"/>
    <w:rsid w:val="00444DA2"/>
    <w:rsid w:val="004502A0"/>
    <w:rsid w:val="00475634"/>
    <w:rsid w:val="00475960"/>
    <w:rsid w:val="004847E1"/>
    <w:rsid w:val="00485DC3"/>
    <w:rsid w:val="00487D9F"/>
    <w:rsid w:val="00491428"/>
    <w:rsid w:val="00492D78"/>
    <w:rsid w:val="004A278E"/>
    <w:rsid w:val="004B2ADC"/>
    <w:rsid w:val="004B3049"/>
    <w:rsid w:val="004C3A3A"/>
    <w:rsid w:val="004C4A1D"/>
    <w:rsid w:val="004D10E2"/>
    <w:rsid w:val="004E01C6"/>
    <w:rsid w:val="004E05A9"/>
    <w:rsid w:val="004E3E6B"/>
    <w:rsid w:val="004E668D"/>
    <w:rsid w:val="004F43A1"/>
    <w:rsid w:val="004F577E"/>
    <w:rsid w:val="00501AE8"/>
    <w:rsid w:val="00510891"/>
    <w:rsid w:val="00547C6E"/>
    <w:rsid w:val="00553739"/>
    <w:rsid w:val="0055589D"/>
    <w:rsid w:val="00562672"/>
    <w:rsid w:val="00572A1E"/>
    <w:rsid w:val="00573F31"/>
    <w:rsid w:val="005746E7"/>
    <w:rsid w:val="00576EF0"/>
    <w:rsid w:val="0059004D"/>
    <w:rsid w:val="00595DBD"/>
    <w:rsid w:val="005976A1"/>
    <w:rsid w:val="005A6EC9"/>
    <w:rsid w:val="005B2775"/>
    <w:rsid w:val="005C0E19"/>
    <w:rsid w:val="005C0E89"/>
    <w:rsid w:val="005C276D"/>
    <w:rsid w:val="005D01D2"/>
    <w:rsid w:val="005D02C7"/>
    <w:rsid w:val="005D0948"/>
    <w:rsid w:val="005E1DF1"/>
    <w:rsid w:val="005E2617"/>
    <w:rsid w:val="005E7971"/>
    <w:rsid w:val="005F4BBC"/>
    <w:rsid w:val="0060568A"/>
    <w:rsid w:val="0060608D"/>
    <w:rsid w:val="0060661C"/>
    <w:rsid w:val="00646278"/>
    <w:rsid w:val="006511B1"/>
    <w:rsid w:val="006558E2"/>
    <w:rsid w:val="00661038"/>
    <w:rsid w:val="006626C1"/>
    <w:rsid w:val="00690BF5"/>
    <w:rsid w:val="006924E2"/>
    <w:rsid w:val="00694FA5"/>
    <w:rsid w:val="006A3329"/>
    <w:rsid w:val="006B46BB"/>
    <w:rsid w:val="006C023B"/>
    <w:rsid w:val="006C0D20"/>
    <w:rsid w:val="006D218A"/>
    <w:rsid w:val="006D3302"/>
    <w:rsid w:val="006E56E9"/>
    <w:rsid w:val="006F2A12"/>
    <w:rsid w:val="007057E9"/>
    <w:rsid w:val="00724A89"/>
    <w:rsid w:val="00733AC8"/>
    <w:rsid w:val="0073470E"/>
    <w:rsid w:val="00737537"/>
    <w:rsid w:val="007441C6"/>
    <w:rsid w:val="00747862"/>
    <w:rsid w:val="00750571"/>
    <w:rsid w:val="00751F59"/>
    <w:rsid w:val="00756585"/>
    <w:rsid w:val="00763A46"/>
    <w:rsid w:val="007735DD"/>
    <w:rsid w:val="007848BD"/>
    <w:rsid w:val="00793F19"/>
    <w:rsid w:val="007A2135"/>
    <w:rsid w:val="007A671A"/>
    <w:rsid w:val="007B7889"/>
    <w:rsid w:val="007C3042"/>
    <w:rsid w:val="007E639D"/>
    <w:rsid w:val="007F4874"/>
    <w:rsid w:val="007F5B18"/>
    <w:rsid w:val="007F5C55"/>
    <w:rsid w:val="0081019E"/>
    <w:rsid w:val="0081038E"/>
    <w:rsid w:val="00816301"/>
    <w:rsid w:val="008218A5"/>
    <w:rsid w:val="00824D6E"/>
    <w:rsid w:val="00826096"/>
    <w:rsid w:val="00834147"/>
    <w:rsid w:val="00837113"/>
    <w:rsid w:val="00842AB5"/>
    <w:rsid w:val="00863258"/>
    <w:rsid w:val="00881C54"/>
    <w:rsid w:val="00881FB4"/>
    <w:rsid w:val="0088459E"/>
    <w:rsid w:val="00890741"/>
    <w:rsid w:val="008B230E"/>
    <w:rsid w:val="008B5362"/>
    <w:rsid w:val="008B5815"/>
    <w:rsid w:val="008C0373"/>
    <w:rsid w:val="008C1723"/>
    <w:rsid w:val="008D3C82"/>
    <w:rsid w:val="008D615A"/>
    <w:rsid w:val="008F51DE"/>
    <w:rsid w:val="008F5613"/>
    <w:rsid w:val="00906943"/>
    <w:rsid w:val="00914117"/>
    <w:rsid w:val="00914561"/>
    <w:rsid w:val="00920B5C"/>
    <w:rsid w:val="0092321E"/>
    <w:rsid w:val="009332CA"/>
    <w:rsid w:val="00933526"/>
    <w:rsid w:val="00961CD2"/>
    <w:rsid w:val="00964513"/>
    <w:rsid w:val="0096502D"/>
    <w:rsid w:val="00967C26"/>
    <w:rsid w:val="0098228A"/>
    <w:rsid w:val="00985494"/>
    <w:rsid w:val="00990055"/>
    <w:rsid w:val="00993313"/>
    <w:rsid w:val="009B3EFC"/>
    <w:rsid w:val="009B5A57"/>
    <w:rsid w:val="009C59D8"/>
    <w:rsid w:val="009D1075"/>
    <w:rsid w:val="009D67D8"/>
    <w:rsid w:val="00A34168"/>
    <w:rsid w:val="00A34743"/>
    <w:rsid w:val="00A40112"/>
    <w:rsid w:val="00A434A4"/>
    <w:rsid w:val="00A4388D"/>
    <w:rsid w:val="00A502A6"/>
    <w:rsid w:val="00A52B63"/>
    <w:rsid w:val="00A618B5"/>
    <w:rsid w:val="00A77E88"/>
    <w:rsid w:val="00A8619B"/>
    <w:rsid w:val="00A87B9A"/>
    <w:rsid w:val="00A90175"/>
    <w:rsid w:val="00A975F2"/>
    <w:rsid w:val="00AA2C42"/>
    <w:rsid w:val="00AA748C"/>
    <w:rsid w:val="00AC3B5C"/>
    <w:rsid w:val="00AD2E3F"/>
    <w:rsid w:val="00AD7FF4"/>
    <w:rsid w:val="00AE37BD"/>
    <w:rsid w:val="00B241CD"/>
    <w:rsid w:val="00B4552D"/>
    <w:rsid w:val="00B53102"/>
    <w:rsid w:val="00B53D09"/>
    <w:rsid w:val="00B60370"/>
    <w:rsid w:val="00B61775"/>
    <w:rsid w:val="00B817EA"/>
    <w:rsid w:val="00B847E8"/>
    <w:rsid w:val="00B90861"/>
    <w:rsid w:val="00B9764F"/>
    <w:rsid w:val="00BA16DB"/>
    <w:rsid w:val="00BA204C"/>
    <w:rsid w:val="00BA6450"/>
    <w:rsid w:val="00BA6788"/>
    <w:rsid w:val="00BA7C81"/>
    <w:rsid w:val="00BC299E"/>
    <w:rsid w:val="00BC54AF"/>
    <w:rsid w:val="00BE3EC1"/>
    <w:rsid w:val="00BF0859"/>
    <w:rsid w:val="00BF31AE"/>
    <w:rsid w:val="00C1255D"/>
    <w:rsid w:val="00C17BD3"/>
    <w:rsid w:val="00C25E7D"/>
    <w:rsid w:val="00C344FA"/>
    <w:rsid w:val="00C50CF5"/>
    <w:rsid w:val="00C55820"/>
    <w:rsid w:val="00C67A77"/>
    <w:rsid w:val="00C74944"/>
    <w:rsid w:val="00C87152"/>
    <w:rsid w:val="00C90518"/>
    <w:rsid w:val="00C97FBE"/>
    <w:rsid w:val="00CA1D74"/>
    <w:rsid w:val="00CC3CBB"/>
    <w:rsid w:val="00CD0C7E"/>
    <w:rsid w:val="00CD3453"/>
    <w:rsid w:val="00CD6346"/>
    <w:rsid w:val="00CE1F4F"/>
    <w:rsid w:val="00CE4A9B"/>
    <w:rsid w:val="00CF47A6"/>
    <w:rsid w:val="00D140EF"/>
    <w:rsid w:val="00D54496"/>
    <w:rsid w:val="00D56993"/>
    <w:rsid w:val="00D57671"/>
    <w:rsid w:val="00D65C4C"/>
    <w:rsid w:val="00D93E9E"/>
    <w:rsid w:val="00DA72EB"/>
    <w:rsid w:val="00DC73BC"/>
    <w:rsid w:val="00DC77DB"/>
    <w:rsid w:val="00DD0AAB"/>
    <w:rsid w:val="00DD328F"/>
    <w:rsid w:val="00DF3847"/>
    <w:rsid w:val="00DF602F"/>
    <w:rsid w:val="00E018B1"/>
    <w:rsid w:val="00E01D94"/>
    <w:rsid w:val="00E2120E"/>
    <w:rsid w:val="00E37ED8"/>
    <w:rsid w:val="00E45063"/>
    <w:rsid w:val="00E7002C"/>
    <w:rsid w:val="00E722B8"/>
    <w:rsid w:val="00E73F7D"/>
    <w:rsid w:val="00E853F0"/>
    <w:rsid w:val="00E9483B"/>
    <w:rsid w:val="00E96BFE"/>
    <w:rsid w:val="00EA5E32"/>
    <w:rsid w:val="00EB38E3"/>
    <w:rsid w:val="00EB4530"/>
    <w:rsid w:val="00ED5BC1"/>
    <w:rsid w:val="00EF3BC1"/>
    <w:rsid w:val="00F10145"/>
    <w:rsid w:val="00F14204"/>
    <w:rsid w:val="00F14292"/>
    <w:rsid w:val="00F1636C"/>
    <w:rsid w:val="00F241DD"/>
    <w:rsid w:val="00F25AFF"/>
    <w:rsid w:val="00F37210"/>
    <w:rsid w:val="00F451FA"/>
    <w:rsid w:val="00F47DCA"/>
    <w:rsid w:val="00F70FB7"/>
    <w:rsid w:val="00F71B26"/>
    <w:rsid w:val="00F77D50"/>
    <w:rsid w:val="00F80E93"/>
    <w:rsid w:val="00F8255A"/>
    <w:rsid w:val="00F93CF0"/>
    <w:rsid w:val="00FA44FF"/>
    <w:rsid w:val="00FA4F9B"/>
    <w:rsid w:val="00FA655F"/>
    <w:rsid w:val="00FA7201"/>
    <w:rsid w:val="00FB109B"/>
    <w:rsid w:val="00FB5575"/>
    <w:rsid w:val="00FC1137"/>
    <w:rsid w:val="00FC214C"/>
    <w:rsid w:val="00FC4371"/>
    <w:rsid w:val="00FC6A6C"/>
    <w:rsid w:val="00FD5D94"/>
    <w:rsid w:val="00FE2F08"/>
    <w:rsid w:val="00FF30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096"/>
    <w:rPr>
      <w:sz w:val="24"/>
      <w:szCs w:val="24"/>
    </w:rPr>
  </w:style>
  <w:style w:type="paragraph" w:styleId="Naslov2">
    <w:name w:val="heading 2"/>
    <w:basedOn w:val="Normal"/>
    <w:next w:val="Normal"/>
    <w:qFormat/>
    <w:rsid w:val="00137E7E"/>
    <w:pPr>
      <w:keepNext/>
      <w:jc w:val="center"/>
      <w:outlineLvl w:val="1"/>
    </w:pPr>
    <w:rPr>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826096"/>
    <w:pPr>
      <w:jc w:val="both"/>
    </w:pPr>
  </w:style>
  <w:style w:type="paragraph" w:styleId="Tijeloteksta2">
    <w:name w:val="Body Text 2"/>
    <w:basedOn w:val="Normal"/>
    <w:rsid w:val="00826096"/>
    <w:pPr>
      <w:jc w:val="center"/>
    </w:pPr>
  </w:style>
  <w:style w:type="paragraph" w:styleId="Zaglavlje">
    <w:name w:val="header"/>
    <w:basedOn w:val="Normal"/>
    <w:rsid w:val="00826096"/>
    <w:pPr>
      <w:tabs>
        <w:tab w:val="center" w:pos="4536"/>
        <w:tab w:val="right" w:pos="9072"/>
      </w:tabs>
    </w:pPr>
  </w:style>
  <w:style w:type="paragraph" w:customStyle="1" w:styleId="T-98-2">
    <w:name w:val="T-9/8-2"/>
    <w:basedOn w:val="Normal"/>
    <w:rsid w:val="00826096"/>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t-9-8">
    <w:name w:val="t-9-8"/>
    <w:basedOn w:val="Normal"/>
    <w:rsid w:val="00EF3BC1"/>
    <w:pPr>
      <w:spacing w:before="100" w:beforeAutospacing="1" w:after="100" w:afterAutospacing="1"/>
    </w:pPr>
  </w:style>
  <w:style w:type="paragraph" w:customStyle="1" w:styleId="mn2-a">
    <w:name w:val="mn2-a"/>
    <w:rsid w:val="006E56E9"/>
    <w:pPr>
      <w:widowControl w:val="0"/>
      <w:autoSpaceDE w:val="0"/>
      <w:autoSpaceDN w:val="0"/>
      <w:adjustRightInd w:val="0"/>
      <w:spacing w:before="85" w:after="43"/>
      <w:jc w:val="center"/>
    </w:pPr>
    <w:rPr>
      <w:rFonts w:ascii="Times-NewRoman" w:hAnsi="Times-NewRoman"/>
      <w:caps/>
      <w:sz w:val="21"/>
      <w:szCs w:val="21"/>
    </w:rPr>
  </w:style>
  <w:style w:type="paragraph" w:customStyle="1" w:styleId="mn3">
    <w:name w:val="mn3"/>
    <w:rsid w:val="006E56E9"/>
    <w:pPr>
      <w:widowControl w:val="0"/>
      <w:autoSpaceDE w:val="0"/>
      <w:autoSpaceDN w:val="0"/>
      <w:adjustRightInd w:val="0"/>
      <w:spacing w:before="85" w:after="43"/>
      <w:jc w:val="center"/>
    </w:pPr>
    <w:rPr>
      <w:rFonts w:ascii="Times-NewRoman" w:hAnsi="Times-NewRoman"/>
      <w:i/>
      <w:iCs/>
      <w:sz w:val="21"/>
      <w:szCs w:val="21"/>
    </w:rPr>
  </w:style>
  <w:style w:type="paragraph" w:customStyle="1" w:styleId="Clanak">
    <w:name w:val="Clanak"/>
    <w:next w:val="T-98-2"/>
    <w:rsid w:val="006E56E9"/>
    <w:pPr>
      <w:widowControl w:val="0"/>
      <w:autoSpaceDE w:val="0"/>
      <w:autoSpaceDN w:val="0"/>
      <w:adjustRightInd w:val="0"/>
      <w:spacing w:before="86" w:after="43"/>
      <w:jc w:val="center"/>
    </w:pPr>
    <w:rPr>
      <w:rFonts w:ascii="Times-NewRoman" w:hAnsi="Times-NewRoman"/>
      <w:sz w:val="19"/>
      <w:szCs w:val="19"/>
    </w:rPr>
  </w:style>
  <w:style w:type="paragraph" w:styleId="Podnoje">
    <w:name w:val="footer"/>
    <w:basedOn w:val="Normal"/>
    <w:rsid w:val="00990055"/>
    <w:pPr>
      <w:tabs>
        <w:tab w:val="center" w:pos="4536"/>
        <w:tab w:val="right" w:pos="9072"/>
      </w:tabs>
    </w:pPr>
  </w:style>
  <w:style w:type="character" w:styleId="Brojstranice">
    <w:name w:val="page number"/>
    <w:basedOn w:val="Zadanifontodlomka"/>
    <w:rsid w:val="00990055"/>
  </w:style>
  <w:style w:type="paragraph" w:styleId="Tekstbalonia">
    <w:name w:val="Balloon Text"/>
    <w:basedOn w:val="Normal"/>
    <w:semiHidden/>
    <w:rsid w:val="00B53D09"/>
    <w:rPr>
      <w:rFonts w:ascii="Tahoma" w:hAnsi="Tahoma" w:cs="Tahoma"/>
      <w:sz w:val="16"/>
      <w:szCs w:val="16"/>
    </w:rPr>
  </w:style>
  <w:style w:type="paragraph" w:styleId="Tekstkomentara">
    <w:name w:val="annotation text"/>
    <w:basedOn w:val="Normal"/>
    <w:link w:val="TekstkomentaraChar"/>
    <w:uiPriority w:val="99"/>
    <w:unhideWhenUsed/>
    <w:rsid w:val="001D640D"/>
    <w:rPr>
      <w:rFonts w:eastAsia="Calibri"/>
      <w:sz w:val="20"/>
      <w:szCs w:val="20"/>
    </w:rPr>
  </w:style>
  <w:style w:type="character" w:customStyle="1" w:styleId="TekstkomentaraChar">
    <w:name w:val="Tekst komentara Char"/>
    <w:link w:val="Tekstkomentara"/>
    <w:uiPriority w:val="99"/>
    <w:rsid w:val="001D640D"/>
    <w:rPr>
      <w:rFonts w:eastAsia="Calibri"/>
    </w:rPr>
  </w:style>
  <w:style w:type="paragraph" w:customStyle="1" w:styleId="nas-98fett">
    <w:name w:val="nas-9/8 fett"/>
    <w:rsid w:val="000D49F1"/>
    <w:pPr>
      <w:widowControl w:val="0"/>
      <w:tabs>
        <w:tab w:val="left" w:pos="2153"/>
      </w:tabs>
      <w:autoSpaceDE w:val="0"/>
      <w:autoSpaceDN w:val="0"/>
      <w:adjustRightInd w:val="0"/>
      <w:spacing w:before="43"/>
      <w:jc w:val="center"/>
    </w:pPr>
    <w:rPr>
      <w:rFonts w:ascii="Times-NewRoman" w:hAnsi="Times-NewRoman" w:cs="Times-NewRoman"/>
      <w:b/>
      <w:bCs/>
      <w:sz w:val="19"/>
      <w:szCs w:val="19"/>
    </w:rPr>
  </w:style>
  <w:style w:type="paragraph" w:customStyle="1" w:styleId="nas-109licht">
    <w:name w:val="nas-10/9 licht"/>
    <w:rsid w:val="000D49F1"/>
    <w:pPr>
      <w:widowControl w:val="0"/>
      <w:autoSpaceDE w:val="0"/>
      <w:autoSpaceDN w:val="0"/>
      <w:adjustRightInd w:val="0"/>
      <w:spacing w:before="43" w:after="43"/>
      <w:jc w:val="center"/>
    </w:pPr>
    <w:rPr>
      <w:rFonts w:ascii="Times-NewRoman" w:hAnsi="Times-NewRoman" w:cs="Times-NewRoman"/>
      <w:b/>
      <w:bCs/>
      <w:sz w:val="21"/>
      <w:szCs w:val="21"/>
    </w:rPr>
  </w:style>
  <w:style w:type="paragraph" w:styleId="Bezproreda">
    <w:name w:val="No Spacing"/>
    <w:uiPriority w:val="1"/>
    <w:qFormat/>
    <w:rsid w:val="002E7B41"/>
    <w:rPr>
      <w:rFonts w:ascii="Calibri" w:eastAsiaTheme="minorHAnsi" w:hAnsi="Calibri"/>
      <w:sz w:val="22"/>
      <w:szCs w:val="22"/>
      <w:lang w:eastAsia="en-US"/>
    </w:rPr>
  </w:style>
  <w:style w:type="paragraph" w:styleId="StandardWeb">
    <w:name w:val="Normal (Web)"/>
    <w:basedOn w:val="Normal"/>
    <w:rsid w:val="00547C6E"/>
    <w:pPr>
      <w:spacing w:line="288" w:lineRule="atLeast"/>
    </w:pPr>
    <w:rPr>
      <w:rFonts w:ascii="Tahoma" w:hAnsi="Tahoma" w:cs="Tahoma"/>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096"/>
    <w:rPr>
      <w:sz w:val="24"/>
      <w:szCs w:val="24"/>
    </w:rPr>
  </w:style>
  <w:style w:type="paragraph" w:styleId="Naslov2">
    <w:name w:val="heading 2"/>
    <w:basedOn w:val="Normal"/>
    <w:next w:val="Normal"/>
    <w:qFormat/>
    <w:rsid w:val="00137E7E"/>
    <w:pPr>
      <w:keepNext/>
      <w:jc w:val="center"/>
      <w:outlineLvl w:val="1"/>
    </w:pPr>
    <w:rPr>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826096"/>
    <w:pPr>
      <w:jc w:val="both"/>
    </w:pPr>
  </w:style>
  <w:style w:type="paragraph" w:styleId="Tijeloteksta2">
    <w:name w:val="Body Text 2"/>
    <w:basedOn w:val="Normal"/>
    <w:rsid w:val="00826096"/>
    <w:pPr>
      <w:jc w:val="center"/>
    </w:pPr>
  </w:style>
  <w:style w:type="paragraph" w:styleId="Zaglavlje">
    <w:name w:val="header"/>
    <w:basedOn w:val="Normal"/>
    <w:rsid w:val="00826096"/>
    <w:pPr>
      <w:tabs>
        <w:tab w:val="center" w:pos="4536"/>
        <w:tab w:val="right" w:pos="9072"/>
      </w:tabs>
    </w:pPr>
  </w:style>
  <w:style w:type="paragraph" w:customStyle="1" w:styleId="T-98-2">
    <w:name w:val="T-9/8-2"/>
    <w:basedOn w:val="Normal"/>
    <w:rsid w:val="00826096"/>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t-9-8">
    <w:name w:val="t-9-8"/>
    <w:basedOn w:val="Normal"/>
    <w:rsid w:val="00EF3BC1"/>
    <w:pPr>
      <w:spacing w:before="100" w:beforeAutospacing="1" w:after="100" w:afterAutospacing="1"/>
    </w:pPr>
  </w:style>
  <w:style w:type="paragraph" w:customStyle="1" w:styleId="mn2-a">
    <w:name w:val="mn2-a"/>
    <w:rsid w:val="006E56E9"/>
    <w:pPr>
      <w:widowControl w:val="0"/>
      <w:autoSpaceDE w:val="0"/>
      <w:autoSpaceDN w:val="0"/>
      <w:adjustRightInd w:val="0"/>
      <w:spacing w:before="85" w:after="43"/>
      <w:jc w:val="center"/>
    </w:pPr>
    <w:rPr>
      <w:rFonts w:ascii="Times-NewRoman" w:hAnsi="Times-NewRoman"/>
      <w:caps/>
      <w:sz w:val="21"/>
      <w:szCs w:val="21"/>
    </w:rPr>
  </w:style>
  <w:style w:type="paragraph" w:customStyle="1" w:styleId="mn3">
    <w:name w:val="mn3"/>
    <w:rsid w:val="006E56E9"/>
    <w:pPr>
      <w:widowControl w:val="0"/>
      <w:autoSpaceDE w:val="0"/>
      <w:autoSpaceDN w:val="0"/>
      <w:adjustRightInd w:val="0"/>
      <w:spacing w:before="85" w:after="43"/>
      <w:jc w:val="center"/>
    </w:pPr>
    <w:rPr>
      <w:rFonts w:ascii="Times-NewRoman" w:hAnsi="Times-NewRoman"/>
      <w:i/>
      <w:iCs/>
      <w:sz w:val="21"/>
      <w:szCs w:val="21"/>
    </w:rPr>
  </w:style>
  <w:style w:type="paragraph" w:customStyle="1" w:styleId="Clanak">
    <w:name w:val="Clanak"/>
    <w:next w:val="T-98-2"/>
    <w:rsid w:val="006E56E9"/>
    <w:pPr>
      <w:widowControl w:val="0"/>
      <w:autoSpaceDE w:val="0"/>
      <w:autoSpaceDN w:val="0"/>
      <w:adjustRightInd w:val="0"/>
      <w:spacing w:before="86" w:after="43"/>
      <w:jc w:val="center"/>
    </w:pPr>
    <w:rPr>
      <w:rFonts w:ascii="Times-NewRoman" w:hAnsi="Times-NewRoman"/>
      <w:sz w:val="19"/>
      <w:szCs w:val="19"/>
    </w:rPr>
  </w:style>
  <w:style w:type="paragraph" w:styleId="Podnoje">
    <w:name w:val="footer"/>
    <w:basedOn w:val="Normal"/>
    <w:rsid w:val="00990055"/>
    <w:pPr>
      <w:tabs>
        <w:tab w:val="center" w:pos="4536"/>
        <w:tab w:val="right" w:pos="9072"/>
      </w:tabs>
    </w:pPr>
  </w:style>
  <w:style w:type="character" w:styleId="Brojstranice">
    <w:name w:val="page number"/>
    <w:basedOn w:val="Zadanifontodlomka"/>
    <w:rsid w:val="00990055"/>
  </w:style>
  <w:style w:type="paragraph" w:styleId="Tekstbalonia">
    <w:name w:val="Balloon Text"/>
    <w:basedOn w:val="Normal"/>
    <w:semiHidden/>
    <w:rsid w:val="00B53D09"/>
    <w:rPr>
      <w:rFonts w:ascii="Tahoma" w:hAnsi="Tahoma" w:cs="Tahoma"/>
      <w:sz w:val="16"/>
      <w:szCs w:val="16"/>
    </w:rPr>
  </w:style>
  <w:style w:type="paragraph" w:styleId="Tekstkomentara">
    <w:name w:val="annotation text"/>
    <w:basedOn w:val="Normal"/>
    <w:link w:val="TekstkomentaraChar"/>
    <w:uiPriority w:val="99"/>
    <w:unhideWhenUsed/>
    <w:rsid w:val="001D640D"/>
    <w:rPr>
      <w:rFonts w:eastAsia="Calibri"/>
      <w:sz w:val="20"/>
      <w:szCs w:val="20"/>
    </w:rPr>
  </w:style>
  <w:style w:type="character" w:customStyle="1" w:styleId="TekstkomentaraChar">
    <w:name w:val="Tekst komentara Char"/>
    <w:link w:val="Tekstkomentara"/>
    <w:uiPriority w:val="99"/>
    <w:rsid w:val="001D640D"/>
    <w:rPr>
      <w:rFonts w:eastAsia="Calibri"/>
    </w:rPr>
  </w:style>
  <w:style w:type="paragraph" w:customStyle="1" w:styleId="nas-98fett">
    <w:name w:val="nas-9/8 fett"/>
    <w:rsid w:val="000D49F1"/>
    <w:pPr>
      <w:widowControl w:val="0"/>
      <w:tabs>
        <w:tab w:val="left" w:pos="2153"/>
      </w:tabs>
      <w:autoSpaceDE w:val="0"/>
      <w:autoSpaceDN w:val="0"/>
      <w:adjustRightInd w:val="0"/>
      <w:spacing w:before="43"/>
      <w:jc w:val="center"/>
    </w:pPr>
    <w:rPr>
      <w:rFonts w:ascii="Times-NewRoman" w:hAnsi="Times-NewRoman" w:cs="Times-NewRoman"/>
      <w:b/>
      <w:bCs/>
      <w:sz w:val="19"/>
      <w:szCs w:val="19"/>
    </w:rPr>
  </w:style>
  <w:style w:type="paragraph" w:customStyle="1" w:styleId="nas-109licht">
    <w:name w:val="nas-10/9 licht"/>
    <w:rsid w:val="000D49F1"/>
    <w:pPr>
      <w:widowControl w:val="0"/>
      <w:autoSpaceDE w:val="0"/>
      <w:autoSpaceDN w:val="0"/>
      <w:adjustRightInd w:val="0"/>
      <w:spacing w:before="43" w:after="43"/>
      <w:jc w:val="center"/>
    </w:pPr>
    <w:rPr>
      <w:rFonts w:ascii="Times-NewRoman" w:hAnsi="Times-NewRoman" w:cs="Times-NewRoman"/>
      <w:b/>
      <w:bCs/>
      <w:sz w:val="21"/>
      <w:szCs w:val="21"/>
    </w:rPr>
  </w:style>
  <w:style w:type="paragraph" w:styleId="Bezproreda">
    <w:name w:val="No Spacing"/>
    <w:uiPriority w:val="1"/>
    <w:qFormat/>
    <w:rsid w:val="002E7B41"/>
    <w:rPr>
      <w:rFonts w:ascii="Calibri" w:eastAsiaTheme="minorHAnsi" w:hAnsi="Calibri"/>
      <w:sz w:val="22"/>
      <w:szCs w:val="22"/>
      <w:lang w:eastAsia="en-US"/>
    </w:rPr>
  </w:style>
  <w:style w:type="paragraph" w:styleId="StandardWeb">
    <w:name w:val="Normal (Web)"/>
    <w:basedOn w:val="Normal"/>
    <w:rsid w:val="00547C6E"/>
    <w:pPr>
      <w:spacing w:line="288" w:lineRule="atLeast"/>
    </w:pPr>
    <w:rPr>
      <w:rFonts w:ascii="Tahoma" w:hAnsi="Tahoma" w:cs="Tahoma"/>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39168">
      <w:bodyDiv w:val="1"/>
      <w:marLeft w:val="0"/>
      <w:marRight w:val="0"/>
      <w:marTop w:val="0"/>
      <w:marBottom w:val="0"/>
      <w:divBdr>
        <w:top w:val="none" w:sz="0" w:space="0" w:color="auto"/>
        <w:left w:val="none" w:sz="0" w:space="0" w:color="auto"/>
        <w:bottom w:val="none" w:sz="0" w:space="0" w:color="auto"/>
        <w:right w:val="none" w:sz="0" w:space="0" w:color="auto"/>
      </w:divBdr>
    </w:div>
    <w:div w:id="1665014912">
      <w:bodyDiv w:val="1"/>
      <w:marLeft w:val="0"/>
      <w:marRight w:val="0"/>
      <w:marTop w:val="0"/>
      <w:marBottom w:val="0"/>
      <w:divBdr>
        <w:top w:val="none" w:sz="0" w:space="0" w:color="auto"/>
        <w:left w:val="none" w:sz="0" w:space="0" w:color="auto"/>
        <w:bottom w:val="none" w:sz="0" w:space="0" w:color="auto"/>
        <w:right w:val="none" w:sz="0" w:space="0" w:color="auto"/>
      </w:divBdr>
    </w:div>
    <w:div w:id="19619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BA47F-CB67-4230-BA7E-9339D340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2047</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ZAKONA O IZMJENAMA I DOPUNAMA</vt:lpstr>
      <vt:lpstr>PRIJEDLOG ZAKONA O IZMJENAMA I DOPUNAMA </vt:lpstr>
    </vt:vector>
  </TitlesOfParts>
  <Company>RH - TDU</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ZAKONA O IZMJENAMA I DOPUNAMA</dc:title>
  <dc:creator>ebrkic</dc:creator>
  <cp:lastModifiedBy>zoreb1</cp:lastModifiedBy>
  <cp:revision>2</cp:revision>
  <cp:lastPrinted>2015-05-05T08:21:00Z</cp:lastPrinted>
  <dcterms:created xsi:type="dcterms:W3CDTF">2015-05-05T13:53:00Z</dcterms:created>
  <dcterms:modified xsi:type="dcterms:W3CDTF">2015-05-05T13:53:00Z</dcterms:modified>
</cp:coreProperties>
</file>